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8E99" w14:textId="46B166C8" w:rsidR="006B0F2F" w:rsidRDefault="00651C99" w:rsidP="002D7F3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Evaluation: </w:t>
      </w:r>
      <w:r w:rsidR="002D7F32" w:rsidRPr="002D7F32">
        <w:rPr>
          <w:b/>
          <w:bCs/>
          <w:u w:val="single"/>
        </w:rPr>
        <w:t>Participant</w:t>
      </w:r>
      <w:r w:rsidR="006B0F2F" w:rsidRPr="002D7F32">
        <w:rPr>
          <w:b/>
          <w:bCs/>
          <w:u w:val="single"/>
        </w:rPr>
        <w:t xml:space="preserve"> Exit Survey</w:t>
      </w:r>
    </w:p>
    <w:p w14:paraId="07B6516D" w14:textId="4E99C85C" w:rsidR="002D7F32" w:rsidRDefault="002D7F32" w:rsidP="002D7F32">
      <w:r>
        <w:t xml:space="preserve">Thank you for participating in this Public Legal Education and Information </w:t>
      </w:r>
      <w:r w:rsidR="00D33DDA">
        <w:t xml:space="preserve">(PLEI) </w:t>
      </w:r>
      <w:r w:rsidR="00312D30">
        <w:t xml:space="preserve">event </w:t>
      </w:r>
      <w:r>
        <w:t>regarding workplace harassment and other issues or barriers to a healthy work environment.</w:t>
      </w:r>
    </w:p>
    <w:p w14:paraId="5AF1BBE1" w14:textId="08F877FF" w:rsidR="002D7F32" w:rsidRDefault="002D7F32" w:rsidP="002D7F32">
      <w:r>
        <w:t>We would like to learn more about participants to help us provide the best education and information possible</w:t>
      </w:r>
      <w:r w:rsidR="00D33DDA">
        <w:t xml:space="preserve"> to understand the</w:t>
      </w:r>
      <w:r w:rsidR="00493A38">
        <w:t xml:space="preserve"> kinds of people wh</w:t>
      </w:r>
      <w:r w:rsidR="009D0A2F">
        <w:t>o are interested in this event</w:t>
      </w:r>
      <w:r w:rsidR="00D33DDA">
        <w:t>.</w:t>
      </w:r>
      <w:r>
        <w:t xml:space="preserve"> Please consider answering some or all of the questions below. Feel free to </w:t>
      </w:r>
      <w:r w:rsidR="00493A38">
        <w:t>leave</w:t>
      </w:r>
      <w:r>
        <w:t xml:space="preserve"> any questions </w:t>
      </w:r>
      <w:r w:rsidR="00493A38">
        <w:t>out you</w:t>
      </w:r>
      <w:r>
        <w:t xml:space="preserve"> do not wish to answer. We will not ask for</w:t>
      </w:r>
      <w:r w:rsidR="00493A38">
        <w:t xml:space="preserve"> your name or employer</w:t>
      </w:r>
      <w:r>
        <w:t xml:space="preserve">, so please feel free to answer as honestly as possible. </w:t>
      </w:r>
      <w:r w:rsidR="00D33DDA">
        <w:t xml:space="preserve">Your </w:t>
      </w:r>
      <w:r w:rsidR="00493A38">
        <w:t xml:space="preserve">answers </w:t>
      </w:r>
      <w:r w:rsidR="00D33DDA">
        <w:t xml:space="preserve">s will be used for our project monitoring and reporting purposes </w:t>
      </w:r>
      <w:r w:rsidR="00493A38">
        <w:t xml:space="preserve">and </w:t>
      </w:r>
      <w:r w:rsidR="00D33DDA">
        <w:t xml:space="preserve">will not be shared </w:t>
      </w:r>
      <w:r w:rsidR="00EC3001">
        <w:t xml:space="preserve">directly </w:t>
      </w:r>
      <w:r w:rsidR="00D33DDA">
        <w:t>with your employer</w:t>
      </w:r>
      <w:r w:rsidR="00493A38">
        <w:t>.</w:t>
      </w:r>
    </w:p>
    <w:p w14:paraId="1A70F764" w14:textId="555E1E15" w:rsidR="00D33DDA" w:rsidRDefault="00D33DDA" w:rsidP="002D7F32">
      <w:r>
        <w:t>Date (day/month/year): _____/_____/20____</w:t>
      </w:r>
    </w:p>
    <w:p w14:paraId="6AE62741" w14:textId="3F201740" w:rsidR="00D33DDA" w:rsidRDefault="00493A38" w:rsidP="002D7F32">
      <w:r>
        <w:t>Community</w:t>
      </w:r>
      <w:r w:rsidR="00D33DDA">
        <w:t>: _____________________________</w:t>
      </w:r>
    </w:p>
    <w:p w14:paraId="4189387E" w14:textId="6A3E72BE" w:rsidR="00D33DDA" w:rsidRDefault="00D33DDA" w:rsidP="002D7F32">
      <w:r>
        <w:t xml:space="preserve">Gender (circle):     </w:t>
      </w:r>
      <w:r>
        <w:tab/>
        <w:t>Male</w:t>
      </w:r>
      <w:r>
        <w:tab/>
      </w:r>
      <w:r>
        <w:tab/>
        <w:t>Female</w:t>
      </w:r>
      <w:r>
        <w:tab/>
        <w:t xml:space="preserve"> </w:t>
      </w:r>
      <w:r>
        <w:tab/>
        <w:t>Other</w:t>
      </w:r>
      <w:r>
        <w:tab/>
      </w:r>
      <w:r>
        <w:tab/>
        <w:t>Prefer not to Say</w:t>
      </w:r>
    </w:p>
    <w:p w14:paraId="0B9E1E57" w14:textId="16B4EC11" w:rsidR="00D33DDA" w:rsidRDefault="00D33DDA" w:rsidP="002D7F32">
      <w:r>
        <w:t xml:space="preserve">Age group (circle): </w:t>
      </w:r>
      <w:r>
        <w:tab/>
        <w:t>13-17 years</w:t>
      </w:r>
      <w:r>
        <w:tab/>
        <w:t>18-64 years</w:t>
      </w:r>
      <w:r>
        <w:tab/>
        <w:t>65+ years</w:t>
      </w:r>
    </w:p>
    <w:p w14:paraId="7E26F26C" w14:textId="323893DF" w:rsidR="00304A12" w:rsidRDefault="00A41CD5" w:rsidP="002D7F32">
      <w:r>
        <w:t xml:space="preserve">Which of the following </w:t>
      </w:r>
      <w:r w:rsidR="00493A38">
        <w:t>best describes your job</w:t>
      </w:r>
      <w:r>
        <w:t xml:space="preserve">? </w:t>
      </w:r>
      <w:r w:rsidR="00D33DDA">
        <w:t xml:space="preserve">(circle all that apply): </w:t>
      </w:r>
      <w:r w:rsidR="00D33DDA">
        <w:tab/>
      </w:r>
    </w:p>
    <w:p w14:paraId="064B94E6" w14:textId="3F8DA7A8" w:rsidR="00304A12" w:rsidRDefault="00493A38" w:rsidP="00A41CD5">
      <w:pPr>
        <w:pStyle w:val="ListParagraph"/>
        <w:numPr>
          <w:ilvl w:val="1"/>
          <w:numId w:val="3"/>
        </w:numPr>
      </w:pPr>
      <w:r>
        <w:t xml:space="preserve">Work for yourself </w:t>
      </w:r>
    </w:p>
    <w:p w14:paraId="7F1F08C9" w14:textId="66305B80" w:rsidR="00D33DDA" w:rsidRDefault="00493A38" w:rsidP="00A41CD5">
      <w:pPr>
        <w:pStyle w:val="ListParagraph"/>
        <w:numPr>
          <w:ilvl w:val="1"/>
          <w:numId w:val="3"/>
        </w:numPr>
      </w:pPr>
      <w:r>
        <w:t>Work for someone else</w:t>
      </w:r>
    </w:p>
    <w:p w14:paraId="2649E659" w14:textId="0F858311" w:rsidR="00D33DDA" w:rsidRDefault="00493A38" w:rsidP="00A41CD5">
      <w:pPr>
        <w:pStyle w:val="ListParagraph"/>
        <w:numPr>
          <w:ilvl w:val="1"/>
          <w:numId w:val="3"/>
        </w:numPr>
      </w:pPr>
      <w:r>
        <w:t>Not working at this moment</w:t>
      </w:r>
    </w:p>
    <w:p w14:paraId="3100C2DD" w14:textId="5990C3CF" w:rsidR="00D33DDA" w:rsidRDefault="00D33DDA" w:rsidP="00A41CD5">
      <w:pPr>
        <w:pStyle w:val="ListParagraph"/>
        <w:numPr>
          <w:ilvl w:val="1"/>
          <w:numId w:val="3"/>
        </w:numPr>
      </w:pPr>
      <w:r>
        <w:t>Volunteering</w:t>
      </w:r>
    </w:p>
    <w:p w14:paraId="79B436FD" w14:textId="1001E7E3" w:rsidR="00304A12" w:rsidRDefault="00304A12" w:rsidP="00A41CD5">
      <w:pPr>
        <w:pStyle w:val="ListParagraph"/>
        <w:numPr>
          <w:ilvl w:val="1"/>
          <w:numId w:val="3"/>
        </w:numPr>
      </w:pPr>
      <w:r>
        <w:t xml:space="preserve">Student </w:t>
      </w:r>
    </w:p>
    <w:p w14:paraId="09070F68" w14:textId="3429B899" w:rsidR="00304A12" w:rsidRDefault="00304A12" w:rsidP="002D7F32">
      <w:r>
        <w:t xml:space="preserve">Do you consider yourself to </w:t>
      </w:r>
      <w:r w:rsidR="00493A38">
        <w:t xml:space="preserve">belong to </w:t>
      </w:r>
      <w:r>
        <w:t>any of the following groups</w:t>
      </w:r>
      <w:r w:rsidR="00A41CD5">
        <w:t>?</w:t>
      </w:r>
      <w:r>
        <w:t xml:space="preserve"> (circle all that apply):</w:t>
      </w:r>
    </w:p>
    <w:p w14:paraId="49A93886" w14:textId="6B9534C0" w:rsidR="00304A12" w:rsidRDefault="00304A12" w:rsidP="00A41CD5">
      <w:pPr>
        <w:pStyle w:val="ListParagraph"/>
        <w:numPr>
          <w:ilvl w:val="1"/>
          <w:numId w:val="4"/>
        </w:numPr>
      </w:pPr>
      <w:r>
        <w:t>Woman in a male-dominated profession</w:t>
      </w:r>
    </w:p>
    <w:p w14:paraId="16571DFA" w14:textId="779A93C9" w:rsidR="00304A12" w:rsidRDefault="00304A12" w:rsidP="00A41CD5">
      <w:pPr>
        <w:pStyle w:val="ListParagraph"/>
        <w:numPr>
          <w:ilvl w:val="1"/>
          <w:numId w:val="4"/>
        </w:numPr>
      </w:pPr>
      <w:r>
        <w:t>Visible minority</w:t>
      </w:r>
    </w:p>
    <w:p w14:paraId="7E0BEA15" w14:textId="0255BC4F" w:rsidR="00304A12" w:rsidRDefault="00304A12" w:rsidP="00A41CD5">
      <w:pPr>
        <w:pStyle w:val="ListParagraph"/>
        <w:numPr>
          <w:ilvl w:val="1"/>
          <w:numId w:val="4"/>
        </w:numPr>
      </w:pPr>
      <w:r>
        <w:t>Person with disability</w:t>
      </w:r>
    </w:p>
    <w:p w14:paraId="7F5FFE59" w14:textId="3F9B83D9" w:rsidR="00304A12" w:rsidRDefault="00493A38" w:rsidP="00A41CD5">
      <w:pPr>
        <w:pStyle w:val="ListParagraph"/>
        <w:numPr>
          <w:ilvl w:val="1"/>
          <w:numId w:val="4"/>
        </w:numPr>
      </w:pPr>
      <w:r>
        <w:t xml:space="preserve">First language </w:t>
      </w:r>
      <w:r w:rsidR="00542737">
        <w:t>is not English, French or Inuk</w:t>
      </w:r>
      <w:r>
        <w:t>tut</w:t>
      </w:r>
    </w:p>
    <w:p w14:paraId="7C8D92F3" w14:textId="71A7E825" w:rsidR="00304A12" w:rsidRDefault="00304A12" w:rsidP="00A41CD5">
      <w:pPr>
        <w:pStyle w:val="ListParagraph"/>
        <w:numPr>
          <w:ilvl w:val="1"/>
          <w:numId w:val="4"/>
        </w:numPr>
      </w:pPr>
      <w:r>
        <w:t>Newcomer (to Canada)</w:t>
      </w:r>
    </w:p>
    <w:p w14:paraId="2EFE1C38" w14:textId="590B0AEC" w:rsidR="00304A12" w:rsidRDefault="00304A12" w:rsidP="00A41CD5">
      <w:pPr>
        <w:pStyle w:val="ListParagraph"/>
        <w:numPr>
          <w:ilvl w:val="1"/>
          <w:numId w:val="4"/>
        </w:numPr>
      </w:pPr>
      <w:r>
        <w:t>Indigenous person</w:t>
      </w:r>
    </w:p>
    <w:p w14:paraId="307B5086" w14:textId="648D5065" w:rsidR="00304A12" w:rsidRDefault="00304A12" w:rsidP="00A41CD5">
      <w:pPr>
        <w:pStyle w:val="ListParagraph"/>
        <w:numPr>
          <w:ilvl w:val="1"/>
          <w:numId w:val="4"/>
        </w:numPr>
      </w:pPr>
      <w:r>
        <w:t>LGBTQ2S+ person</w:t>
      </w:r>
    </w:p>
    <w:p w14:paraId="4D3935F9" w14:textId="4C1DF37F" w:rsidR="00304A12" w:rsidRDefault="00304A12" w:rsidP="00A41CD5">
      <w:pPr>
        <w:pStyle w:val="ListParagraph"/>
        <w:numPr>
          <w:ilvl w:val="1"/>
          <w:numId w:val="4"/>
        </w:numPr>
      </w:pPr>
      <w:r>
        <w:t xml:space="preserve">Employee </w:t>
      </w:r>
      <w:r w:rsidR="00226878">
        <w:t>i</w:t>
      </w:r>
      <w:r>
        <w:t>n employment</w:t>
      </w:r>
      <w:r w:rsidR="00493A38">
        <w:t xml:space="preserve"> that is not secure</w:t>
      </w:r>
    </w:p>
    <w:p w14:paraId="055818BE" w14:textId="0CA99439" w:rsidR="00A41CD5" w:rsidRDefault="00A41CD5" w:rsidP="00A41CD5">
      <w:r>
        <w:t>What are your expectations in attending this event? (circle all that apply):</w:t>
      </w:r>
    </w:p>
    <w:p w14:paraId="60A81789" w14:textId="3134E05F" w:rsidR="00A41CD5" w:rsidRDefault="00A41CD5" w:rsidP="00A41CD5">
      <w:pPr>
        <w:pStyle w:val="ListParagraph"/>
        <w:numPr>
          <w:ilvl w:val="1"/>
          <w:numId w:val="8"/>
        </w:numPr>
      </w:pPr>
      <w:r>
        <w:t>To learn more about sexual harassment in the workplace</w:t>
      </w:r>
    </w:p>
    <w:p w14:paraId="7C8EA2FE" w14:textId="1A9CA257" w:rsidR="00A41CD5" w:rsidRDefault="00A41CD5" w:rsidP="00A41CD5">
      <w:pPr>
        <w:pStyle w:val="ListParagraph"/>
        <w:numPr>
          <w:ilvl w:val="1"/>
          <w:numId w:val="8"/>
        </w:numPr>
      </w:pPr>
      <w:r>
        <w:t>To learn more about other forms of harassment in the workplace</w:t>
      </w:r>
    </w:p>
    <w:p w14:paraId="14C60B44" w14:textId="0419F2AE" w:rsidR="00A41CD5" w:rsidRDefault="00A41CD5" w:rsidP="00A41CD5">
      <w:pPr>
        <w:pStyle w:val="ListParagraph"/>
        <w:numPr>
          <w:ilvl w:val="1"/>
          <w:numId w:val="8"/>
        </w:numPr>
      </w:pPr>
      <w:r>
        <w:t>To learn more about having or creating a healthy work environment</w:t>
      </w:r>
    </w:p>
    <w:p w14:paraId="6C0BCE49" w14:textId="6806BA42" w:rsidR="000406CC" w:rsidRDefault="000406CC" w:rsidP="00A41CD5">
      <w:pPr>
        <w:pStyle w:val="ListParagraph"/>
        <w:numPr>
          <w:ilvl w:val="1"/>
          <w:numId w:val="8"/>
        </w:numPr>
      </w:pPr>
      <w:r>
        <w:t>To get support for your health</w:t>
      </w:r>
    </w:p>
    <w:p w14:paraId="16171D66" w14:textId="67D05214" w:rsidR="00A41CD5" w:rsidRDefault="00A41CD5" w:rsidP="00A41CD5">
      <w:pPr>
        <w:pStyle w:val="ListParagraph"/>
        <w:numPr>
          <w:ilvl w:val="1"/>
          <w:numId w:val="8"/>
        </w:numPr>
      </w:pPr>
      <w:r>
        <w:t>To meet people or to sociali</w:t>
      </w:r>
      <w:r w:rsidR="00E42917">
        <w:t>z</w:t>
      </w:r>
      <w:r>
        <w:t>e</w:t>
      </w:r>
    </w:p>
    <w:p w14:paraId="15F0852A" w14:textId="48D520F4" w:rsidR="00A41CD5" w:rsidRDefault="00A41CD5" w:rsidP="00A41CD5">
      <w:pPr>
        <w:pStyle w:val="ListParagraph"/>
        <w:numPr>
          <w:ilvl w:val="1"/>
          <w:numId w:val="8"/>
        </w:numPr>
      </w:pPr>
      <w:r>
        <w:t xml:space="preserve">To </w:t>
      </w:r>
      <w:r w:rsidR="00E42917">
        <w:t xml:space="preserve">meet </w:t>
      </w:r>
      <w:r>
        <w:t xml:space="preserve">a requirement set by my employer </w:t>
      </w:r>
    </w:p>
    <w:p w14:paraId="417B8B94" w14:textId="024827AA" w:rsidR="00A41CD5" w:rsidRDefault="00A41CD5" w:rsidP="00A41CD5">
      <w:pPr>
        <w:pStyle w:val="ListParagraph"/>
        <w:numPr>
          <w:ilvl w:val="1"/>
          <w:numId w:val="8"/>
        </w:numPr>
      </w:pPr>
      <w:r>
        <w:t>Not sure what to expect</w:t>
      </w:r>
    </w:p>
    <w:p w14:paraId="252666C6" w14:textId="15C050D8" w:rsidR="002E702A" w:rsidRDefault="002E702A" w:rsidP="00A41CD5">
      <w:pPr>
        <w:pStyle w:val="ListParagraph"/>
        <w:numPr>
          <w:ilvl w:val="1"/>
          <w:numId w:val="8"/>
        </w:numPr>
      </w:pPr>
      <w:r>
        <w:lastRenderedPageBreak/>
        <w:t>Other ___________________________</w:t>
      </w:r>
    </w:p>
    <w:p w14:paraId="27BF4C8A" w14:textId="335E0190" w:rsidR="0092661D" w:rsidRPr="003620E6" w:rsidRDefault="00EC3001" w:rsidP="003620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Read the statements below and select the response that best describes your feelings </w:t>
      </w:r>
      <w:r w:rsidR="00226878" w:rsidRPr="003620E6">
        <w:rPr>
          <w:b/>
          <w:bCs/>
          <w:sz w:val="20"/>
          <w:szCs w:val="20"/>
        </w:rPr>
        <w:t>about the PLEI</w:t>
      </w:r>
      <w:r w:rsidR="00BF08B4">
        <w:rPr>
          <w:b/>
          <w:bCs/>
          <w:sz w:val="20"/>
          <w:szCs w:val="20"/>
        </w:rPr>
        <w:t xml:space="preserve"> </w:t>
      </w:r>
      <w:r w:rsidR="00226878" w:rsidRPr="003620E6">
        <w:rPr>
          <w:b/>
          <w:bCs/>
          <w:sz w:val="20"/>
          <w:szCs w:val="20"/>
        </w:rPr>
        <w:t xml:space="preserve"> </w:t>
      </w:r>
      <w:r w:rsidR="002E702A" w:rsidRPr="003620E6">
        <w:rPr>
          <w:b/>
          <w:bCs/>
          <w:sz w:val="20"/>
          <w:szCs w:val="20"/>
        </w:rPr>
        <w:t xml:space="preserve">event </w:t>
      </w:r>
      <w:r w:rsidR="00A41CD5" w:rsidRPr="003620E6">
        <w:rPr>
          <w:b/>
          <w:bCs/>
          <w:sz w:val="20"/>
          <w:szCs w:val="20"/>
        </w:rPr>
        <w:t>.</w:t>
      </w:r>
      <w:r w:rsidR="003620E6" w:rsidRPr="003620E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 w:rsidR="003620E6" w:rsidRPr="003620E6">
        <w:rPr>
          <w:b/>
          <w:bCs/>
          <w:sz w:val="20"/>
          <w:szCs w:val="20"/>
        </w:rPr>
        <w:t>ircle your choice.</w:t>
      </w:r>
    </w:p>
    <w:p w14:paraId="63A50F12" w14:textId="5336F4F1" w:rsidR="005E3560" w:rsidRPr="002E702A" w:rsidRDefault="007A3F4B" w:rsidP="0092661D">
      <w:pPr>
        <w:pStyle w:val="ListParagraph"/>
        <w:numPr>
          <w:ilvl w:val="0"/>
          <w:numId w:val="1"/>
        </w:numPr>
      </w:pPr>
      <w:r w:rsidRPr="002E702A">
        <w:t xml:space="preserve">During this event, </w:t>
      </w:r>
      <w:r w:rsidR="00740FDA" w:rsidRPr="002E702A">
        <w:t>I felt comfortable and safe:</w:t>
      </w:r>
    </w:p>
    <w:p w14:paraId="28D745BF" w14:textId="77777777" w:rsidR="00740FDA" w:rsidRPr="002E702A" w:rsidRDefault="00740FDA" w:rsidP="00740FDA">
      <w:pPr>
        <w:pStyle w:val="ListParagraph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40FDA" w:rsidRPr="002E702A" w14:paraId="5AD694E0" w14:textId="77777777" w:rsidTr="005B2906">
        <w:trPr>
          <w:jc w:val="center"/>
        </w:trPr>
        <w:tc>
          <w:tcPr>
            <w:tcW w:w="1870" w:type="dxa"/>
          </w:tcPr>
          <w:p w14:paraId="5B719EAE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30E15EBD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50FC5738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7BAAE205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65ADE27C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5</w:t>
            </w:r>
          </w:p>
        </w:tc>
      </w:tr>
      <w:tr w:rsidR="00740FDA" w:rsidRPr="002E702A" w14:paraId="4C323F54" w14:textId="77777777" w:rsidTr="005B2906">
        <w:trPr>
          <w:jc w:val="center"/>
        </w:trPr>
        <w:tc>
          <w:tcPr>
            <w:tcW w:w="1870" w:type="dxa"/>
          </w:tcPr>
          <w:p w14:paraId="751A2971" w14:textId="278FC002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07B4CC9D" w14:textId="50C5E524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3E1A608D" w14:textId="6C295E7C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="00C72C48" w:rsidRPr="00C72C48">
              <w:rPr>
                <w:b/>
                <w:bCs/>
                <w:sz w:val="20"/>
                <w:szCs w:val="20"/>
                <w:u w:val="single"/>
              </w:rPr>
              <w:t>neither</w:t>
            </w:r>
            <w:r w:rsidRPr="00C72C48">
              <w:rPr>
                <w:b/>
                <w:bCs/>
                <w:sz w:val="20"/>
                <w:szCs w:val="20"/>
                <w:u w:val="single"/>
              </w:rPr>
              <w:t xml:space="preserve"> a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 xml:space="preserve">gree </w:t>
            </w:r>
            <w:r w:rsidR="00C72C48">
              <w:rPr>
                <w:b/>
                <w:bCs/>
                <w:sz w:val="20"/>
                <w:szCs w:val="20"/>
                <w:u w:val="single"/>
              </w:rPr>
              <w:t>n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or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14F6DFEF" w14:textId="422819CB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5DF99E14" w14:textId="17724A6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</w:tr>
    </w:tbl>
    <w:p w14:paraId="058DBF68" w14:textId="77777777" w:rsidR="005E3560" w:rsidRPr="002E702A" w:rsidRDefault="005E3560" w:rsidP="005E3560">
      <w:pPr>
        <w:pStyle w:val="ListParagraph"/>
      </w:pPr>
    </w:p>
    <w:p w14:paraId="488D6A69" w14:textId="1A6CDAF9" w:rsidR="00740FDA" w:rsidRPr="002E702A" w:rsidRDefault="007A3F4B" w:rsidP="005E3560">
      <w:pPr>
        <w:pStyle w:val="ListParagraph"/>
        <w:numPr>
          <w:ilvl w:val="0"/>
          <w:numId w:val="1"/>
        </w:numPr>
      </w:pPr>
      <w:r w:rsidRPr="002E702A">
        <w:t>During this event</w:t>
      </w:r>
      <w:r w:rsidR="00A41CD5" w:rsidRPr="002E702A">
        <w:t>,</w:t>
      </w:r>
      <w:r w:rsidRPr="002E702A">
        <w:t xml:space="preserve"> </w:t>
      </w:r>
      <w:r w:rsidR="00A41CD5" w:rsidRPr="002E702A">
        <w:t>i</w:t>
      </w:r>
      <w:r w:rsidR="00740FDA" w:rsidRPr="002E702A">
        <w:t xml:space="preserve">t was acceptable </w:t>
      </w:r>
      <w:r w:rsidRPr="002E702A">
        <w:t xml:space="preserve">for participants </w:t>
      </w:r>
      <w:r w:rsidR="00740FDA" w:rsidRPr="002E702A">
        <w:t>to ask questions and share ideas</w:t>
      </w:r>
      <w:r w:rsidR="00A41CD5" w:rsidRPr="002E702A">
        <w:t xml:space="preserve"> openly</w:t>
      </w:r>
      <w:r w:rsidR="00740FDA" w:rsidRPr="002E702A">
        <w:t>:</w:t>
      </w:r>
    </w:p>
    <w:p w14:paraId="6D0B2AB5" w14:textId="77777777" w:rsidR="00740FDA" w:rsidRPr="002E702A" w:rsidRDefault="00740FDA" w:rsidP="00740FDA">
      <w:pPr>
        <w:pStyle w:val="ListParagraph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40FDA" w:rsidRPr="002E702A" w14:paraId="3AD7DF3F" w14:textId="77777777" w:rsidTr="005B2906">
        <w:trPr>
          <w:jc w:val="center"/>
        </w:trPr>
        <w:tc>
          <w:tcPr>
            <w:tcW w:w="1870" w:type="dxa"/>
          </w:tcPr>
          <w:p w14:paraId="7996591D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17E5B77B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62BCAC98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7B3624EC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67336C8A" w14:textId="77777777" w:rsidR="00740FDA" w:rsidRPr="003620E6" w:rsidRDefault="00740FD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5</w:t>
            </w:r>
          </w:p>
        </w:tc>
      </w:tr>
      <w:tr w:rsidR="00C72C48" w:rsidRPr="002E702A" w14:paraId="780093A7" w14:textId="77777777" w:rsidTr="005B2906">
        <w:trPr>
          <w:jc w:val="center"/>
        </w:trPr>
        <w:tc>
          <w:tcPr>
            <w:tcW w:w="1870" w:type="dxa"/>
          </w:tcPr>
          <w:p w14:paraId="069C4A0F" w14:textId="369ADEC6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34D1D095" w14:textId="2231E6B9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703BA145" w14:textId="436F5685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C72C48">
              <w:rPr>
                <w:b/>
                <w:bCs/>
                <w:sz w:val="20"/>
                <w:szCs w:val="20"/>
                <w:u w:val="single"/>
              </w:rPr>
              <w:t>neither a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 xml:space="preserve">gree </w:t>
            </w:r>
            <w:r>
              <w:rPr>
                <w:b/>
                <w:bCs/>
                <w:sz w:val="20"/>
                <w:szCs w:val="20"/>
                <w:u w:val="single"/>
              </w:rPr>
              <w:t>n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or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3AA6B64C" w14:textId="24E9E34E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28AC608C" w14:textId="1AA8C48F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</w:tr>
    </w:tbl>
    <w:p w14:paraId="6FF220C2" w14:textId="5EA31AFC" w:rsidR="007A3F4B" w:rsidRPr="002E702A" w:rsidRDefault="007A3F4B" w:rsidP="007A3F4B"/>
    <w:p w14:paraId="67ED86C4" w14:textId="049ABB6E" w:rsidR="007A3F4B" w:rsidRPr="002E702A" w:rsidRDefault="007A3F4B" w:rsidP="0092661D">
      <w:pPr>
        <w:pStyle w:val="ListParagraph"/>
        <w:numPr>
          <w:ilvl w:val="0"/>
          <w:numId w:val="1"/>
        </w:numPr>
      </w:pPr>
      <w:r w:rsidRPr="002E702A">
        <w:t>During this event, the thoughts</w:t>
      </w:r>
      <w:r w:rsidR="00A41CD5" w:rsidRPr="002E702A">
        <w:t xml:space="preserve"> </w:t>
      </w:r>
      <w:r w:rsidRPr="002E702A">
        <w:t xml:space="preserve">and questions </w:t>
      </w:r>
      <w:r w:rsidR="00A41CD5" w:rsidRPr="002E702A">
        <w:t>shared by</w:t>
      </w:r>
      <w:r w:rsidRPr="002E702A">
        <w:t xml:space="preserve"> participants were acknowledged and taken seriously</w:t>
      </w:r>
      <w:r w:rsidR="003620E6">
        <w:t>:</w:t>
      </w:r>
    </w:p>
    <w:p w14:paraId="0E7AD8A1" w14:textId="77777777" w:rsidR="007A3F4B" w:rsidRPr="002E702A" w:rsidRDefault="007A3F4B" w:rsidP="007A3F4B">
      <w:pPr>
        <w:pStyle w:val="ListParagraph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4B" w:rsidRPr="002E702A" w14:paraId="02300FB7" w14:textId="77777777" w:rsidTr="005B2906">
        <w:trPr>
          <w:jc w:val="center"/>
        </w:trPr>
        <w:tc>
          <w:tcPr>
            <w:tcW w:w="1870" w:type="dxa"/>
          </w:tcPr>
          <w:p w14:paraId="69108216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395B83CC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06DC01FA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414497A1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7F79E416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5</w:t>
            </w:r>
          </w:p>
        </w:tc>
      </w:tr>
      <w:tr w:rsidR="00C72C48" w:rsidRPr="002E702A" w14:paraId="0BFD0A72" w14:textId="77777777" w:rsidTr="005B2906">
        <w:trPr>
          <w:jc w:val="center"/>
        </w:trPr>
        <w:tc>
          <w:tcPr>
            <w:tcW w:w="1870" w:type="dxa"/>
          </w:tcPr>
          <w:p w14:paraId="08D78C5E" w14:textId="0D923919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50309E0F" w14:textId="01F74121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742C80D9" w14:textId="224D361E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C72C48">
              <w:rPr>
                <w:b/>
                <w:bCs/>
                <w:sz w:val="20"/>
                <w:szCs w:val="20"/>
                <w:u w:val="single"/>
              </w:rPr>
              <w:t>neither a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 xml:space="preserve">gree </w:t>
            </w:r>
            <w:r>
              <w:rPr>
                <w:b/>
                <w:bCs/>
                <w:sz w:val="20"/>
                <w:szCs w:val="20"/>
                <w:u w:val="single"/>
              </w:rPr>
              <w:t>n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or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6A580CD3" w14:textId="38713AFE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4EF0EE91" w14:textId="3B6D7604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</w:tr>
    </w:tbl>
    <w:p w14:paraId="3EA6A3FE" w14:textId="77777777" w:rsidR="007A3F4B" w:rsidRPr="002E702A" w:rsidRDefault="007A3F4B" w:rsidP="007A3F4B">
      <w:pPr>
        <w:pStyle w:val="ListParagraph"/>
      </w:pPr>
    </w:p>
    <w:p w14:paraId="0ADB3276" w14:textId="3F151479" w:rsidR="007A3F4B" w:rsidRPr="002E702A" w:rsidRDefault="007A3F4B" w:rsidP="0092661D">
      <w:pPr>
        <w:pStyle w:val="ListParagraph"/>
        <w:numPr>
          <w:ilvl w:val="0"/>
          <w:numId w:val="1"/>
        </w:numPr>
      </w:pPr>
      <w:r w:rsidRPr="002E702A">
        <w:t xml:space="preserve">During this event, participants were treated respectfully </w:t>
      </w:r>
      <w:r w:rsidR="00A41CD5" w:rsidRPr="002E702A">
        <w:t>and in a culturally appropriate manner</w:t>
      </w:r>
      <w:r w:rsidR="003620E6">
        <w:t>:</w:t>
      </w:r>
    </w:p>
    <w:p w14:paraId="4A5B5B10" w14:textId="77777777" w:rsidR="00A41CD5" w:rsidRPr="002E702A" w:rsidRDefault="00A41CD5" w:rsidP="00A41CD5">
      <w:pPr>
        <w:pStyle w:val="ListParagraph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4B" w:rsidRPr="002E702A" w14:paraId="59542CE5" w14:textId="77777777" w:rsidTr="005B2906">
        <w:trPr>
          <w:jc w:val="center"/>
        </w:trPr>
        <w:tc>
          <w:tcPr>
            <w:tcW w:w="1870" w:type="dxa"/>
          </w:tcPr>
          <w:p w14:paraId="65AB4FE4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7824DC27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391ECDD0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6DCA71F6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0A82DC90" w14:textId="77777777" w:rsidR="007A3F4B" w:rsidRPr="003620E6" w:rsidRDefault="007A3F4B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5</w:t>
            </w:r>
          </w:p>
        </w:tc>
      </w:tr>
      <w:tr w:rsidR="00C72C48" w:rsidRPr="002E702A" w14:paraId="739D28C2" w14:textId="77777777" w:rsidTr="005B2906">
        <w:trPr>
          <w:jc w:val="center"/>
        </w:trPr>
        <w:tc>
          <w:tcPr>
            <w:tcW w:w="1870" w:type="dxa"/>
          </w:tcPr>
          <w:p w14:paraId="0D4B29F5" w14:textId="006704D3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17954A8A" w14:textId="69758E6D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55593BE4" w14:textId="56B94278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C72C48">
              <w:rPr>
                <w:b/>
                <w:bCs/>
                <w:sz w:val="20"/>
                <w:szCs w:val="20"/>
                <w:u w:val="single"/>
              </w:rPr>
              <w:t>neither a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 xml:space="preserve">gree </w:t>
            </w:r>
            <w:r>
              <w:rPr>
                <w:b/>
                <w:bCs/>
                <w:sz w:val="20"/>
                <w:szCs w:val="20"/>
                <w:u w:val="single"/>
              </w:rPr>
              <w:t>n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or disagree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5B5B76AA" w14:textId="27E65B6A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slightly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5EE4339E" w14:textId="0145951B" w:rsidR="00C72C48" w:rsidRPr="003620E6" w:rsidRDefault="00C72C48" w:rsidP="00C72C4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strongly agree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</w:tr>
    </w:tbl>
    <w:p w14:paraId="39F95A75" w14:textId="77777777" w:rsidR="005E3560" w:rsidRPr="002E702A" w:rsidRDefault="005E3560" w:rsidP="005E3560">
      <w:pPr>
        <w:pStyle w:val="ListParagraph"/>
      </w:pPr>
    </w:p>
    <w:p w14:paraId="4DC01E7B" w14:textId="012A6EF9" w:rsidR="00A41CD5" w:rsidRPr="002E702A" w:rsidRDefault="00A41CD5" w:rsidP="00A41CD5">
      <w:pPr>
        <w:pStyle w:val="ListParagraph"/>
        <w:numPr>
          <w:ilvl w:val="0"/>
          <w:numId w:val="1"/>
        </w:numPr>
      </w:pPr>
      <w:r w:rsidRPr="002E702A">
        <w:t xml:space="preserve">After this event, my understanding about my rights and responsibilities in relation to workplace sexual harassment </w:t>
      </w:r>
      <w:r w:rsidR="003620E6">
        <w:t>has improved</w:t>
      </w:r>
      <w:r w:rsidRPr="002E702A">
        <w:t>:</w:t>
      </w:r>
    </w:p>
    <w:p w14:paraId="5E5E217C" w14:textId="77777777" w:rsidR="00A41CD5" w:rsidRPr="002E702A" w:rsidRDefault="00A41CD5" w:rsidP="00A41CD5">
      <w:pPr>
        <w:pStyle w:val="ListParagraph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41CD5" w:rsidRPr="002E702A" w14:paraId="3455D875" w14:textId="77777777" w:rsidTr="005B2906">
        <w:trPr>
          <w:jc w:val="center"/>
        </w:trPr>
        <w:tc>
          <w:tcPr>
            <w:tcW w:w="1870" w:type="dxa"/>
          </w:tcPr>
          <w:p w14:paraId="5C3772DA" w14:textId="77777777" w:rsidR="00A41CD5" w:rsidRPr="003620E6" w:rsidRDefault="00A41CD5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563E091C" w14:textId="77777777" w:rsidR="00A41CD5" w:rsidRPr="003620E6" w:rsidRDefault="00A41CD5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24F050F0" w14:textId="77777777" w:rsidR="00A41CD5" w:rsidRPr="003620E6" w:rsidRDefault="00A41CD5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325DD1E4" w14:textId="77777777" w:rsidR="00A41CD5" w:rsidRPr="003620E6" w:rsidRDefault="00A41CD5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5449F556" w14:textId="77777777" w:rsidR="00A41CD5" w:rsidRPr="003620E6" w:rsidRDefault="00A41CD5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>5</w:t>
            </w:r>
          </w:p>
        </w:tc>
      </w:tr>
      <w:tr w:rsidR="00A41CD5" w:rsidRPr="002E702A" w14:paraId="2C14DEAB" w14:textId="77777777" w:rsidTr="005B2906">
        <w:trPr>
          <w:jc w:val="center"/>
        </w:trPr>
        <w:tc>
          <w:tcPr>
            <w:tcW w:w="1870" w:type="dxa"/>
          </w:tcPr>
          <w:p w14:paraId="5C5DCFC7" w14:textId="6E7AE6F9" w:rsidR="00A41CD5" w:rsidRPr="003620E6" w:rsidRDefault="003620E6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C72C48">
              <w:rPr>
                <w:b/>
                <w:bCs/>
                <w:sz w:val="20"/>
                <w:szCs w:val="20"/>
              </w:rPr>
              <w:t>strongly disagree</w:t>
            </w:r>
            <w:r>
              <w:rPr>
                <w:sz w:val="20"/>
                <w:szCs w:val="20"/>
              </w:rPr>
              <w:t xml:space="preserve">. </w:t>
            </w:r>
            <w:r w:rsidR="00C72C48">
              <w:rPr>
                <w:sz w:val="20"/>
                <w:szCs w:val="20"/>
              </w:rPr>
              <w:t>(</w:t>
            </w:r>
            <w:r w:rsidR="00A41CD5" w:rsidRPr="003620E6">
              <w:rPr>
                <w:sz w:val="20"/>
                <w:szCs w:val="20"/>
              </w:rPr>
              <w:t>I understand</w:t>
            </w:r>
            <w:r w:rsidR="00A41CD5" w:rsidRPr="003620E6">
              <w:rPr>
                <w:b/>
                <w:bCs/>
                <w:sz w:val="20"/>
                <w:szCs w:val="20"/>
                <w:u w:val="single"/>
              </w:rPr>
              <w:t xml:space="preserve"> much less</w:t>
            </w:r>
            <w:r w:rsidR="00A41CD5" w:rsidRPr="003620E6">
              <w:rPr>
                <w:sz w:val="20"/>
                <w:szCs w:val="20"/>
              </w:rPr>
              <w:t xml:space="preserve"> than I did before</w:t>
            </w:r>
            <w:r w:rsidR="00C72C48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15F8E5E1" w14:textId="0A6FC883" w:rsidR="00A41CD5" w:rsidRPr="003620E6" w:rsidRDefault="003620E6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C72C48">
              <w:rPr>
                <w:b/>
                <w:bCs/>
                <w:sz w:val="20"/>
                <w:szCs w:val="20"/>
              </w:rPr>
              <w:t>slightly disagree</w:t>
            </w:r>
            <w:r>
              <w:rPr>
                <w:sz w:val="20"/>
                <w:szCs w:val="20"/>
              </w:rPr>
              <w:t>.</w:t>
            </w:r>
            <w:r w:rsidR="00C72C48">
              <w:rPr>
                <w:sz w:val="20"/>
                <w:szCs w:val="20"/>
              </w:rPr>
              <w:t xml:space="preserve">  (</w:t>
            </w:r>
            <w:r w:rsidR="00A41CD5" w:rsidRPr="003620E6">
              <w:rPr>
                <w:sz w:val="20"/>
                <w:szCs w:val="20"/>
              </w:rPr>
              <w:t xml:space="preserve">I understand </w:t>
            </w:r>
            <w:r w:rsidR="00A41CD5" w:rsidRPr="003620E6">
              <w:rPr>
                <w:b/>
                <w:bCs/>
                <w:sz w:val="20"/>
                <w:szCs w:val="20"/>
                <w:u w:val="single"/>
              </w:rPr>
              <w:t>slightly less</w:t>
            </w:r>
            <w:r w:rsidR="00A41CD5" w:rsidRPr="003620E6">
              <w:rPr>
                <w:sz w:val="20"/>
                <w:szCs w:val="20"/>
              </w:rPr>
              <w:t xml:space="preserve"> than I did before</w:t>
            </w:r>
            <w:r w:rsidR="00C72C48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0897A163" w14:textId="0E181F99" w:rsidR="00A41CD5" w:rsidRPr="003620E6" w:rsidRDefault="003620E6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C72C48" w:rsidRPr="00C72C48">
              <w:rPr>
                <w:b/>
                <w:bCs/>
                <w:sz w:val="20"/>
                <w:szCs w:val="20"/>
              </w:rPr>
              <w:t>neither agree nor disagree</w:t>
            </w:r>
            <w:r>
              <w:rPr>
                <w:sz w:val="20"/>
                <w:szCs w:val="20"/>
              </w:rPr>
              <w:t xml:space="preserve">. </w:t>
            </w:r>
            <w:r w:rsidR="00C72C48">
              <w:rPr>
                <w:sz w:val="20"/>
                <w:szCs w:val="20"/>
              </w:rPr>
              <w:t>(</w:t>
            </w:r>
            <w:r w:rsidR="00A41CD5" w:rsidRPr="003620E6">
              <w:rPr>
                <w:sz w:val="20"/>
                <w:szCs w:val="20"/>
              </w:rPr>
              <w:t xml:space="preserve">There has been </w:t>
            </w:r>
            <w:r w:rsidR="00A41CD5" w:rsidRPr="003620E6">
              <w:rPr>
                <w:b/>
                <w:bCs/>
                <w:sz w:val="20"/>
                <w:szCs w:val="20"/>
                <w:u w:val="single"/>
              </w:rPr>
              <w:t xml:space="preserve">no change </w:t>
            </w:r>
            <w:r w:rsidR="00A41CD5" w:rsidRPr="003620E6">
              <w:rPr>
                <w:sz w:val="20"/>
                <w:szCs w:val="20"/>
              </w:rPr>
              <w:t>in my understanding</w:t>
            </w:r>
            <w:r w:rsidR="00C72C48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3C1712BB" w14:textId="746AB6AF" w:rsidR="00A41CD5" w:rsidRPr="003620E6" w:rsidRDefault="003620E6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C72C48" w:rsidRPr="00C72C48">
              <w:rPr>
                <w:b/>
                <w:bCs/>
                <w:sz w:val="20"/>
                <w:szCs w:val="20"/>
              </w:rPr>
              <w:t xml:space="preserve">slightly </w:t>
            </w:r>
            <w:r w:rsidRPr="00C72C48">
              <w:rPr>
                <w:b/>
                <w:bCs/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t xml:space="preserve">. </w:t>
            </w:r>
            <w:r w:rsidR="00C72C48">
              <w:rPr>
                <w:sz w:val="20"/>
                <w:szCs w:val="20"/>
              </w:rPr>
              <w:t xml:space="preserve">      (</w:t>
            </w:r>
            <w:r w:rsidR="00A41CD5" w:rsidRPr="003620E6">
              <w:rPr>
                <w:sz w:val="20"/>
                <w:szCs w:val="20"/>
              </w:rPr>
              <w:t xml:space="preserve">I understand </w:t>
            </w:r>
            <w:r w:rsidR="00A41CD5" w:rsidRPr="003620E6">
              <w:rPr>
                <w:b/>
                <w:bCs/>
                <w:sz w:val="20"/>
                <w:szCs w:val="20"/>
                <w:u w:val="single"/>
              </w:rPr>
              <w:t>slightly more</w:t>
            </w:r>
            <w:r w:rsidR="00A41CD5" w:rsidRPr="003620E6">
              <w:rPr>
                <w:sz w:val="20"/>
                <w:szCs w:val="20"/>
              </w:rPr>
              <w:t xml:space="preserve"> than I did before</w:t>
            </w:r>
            <w:r w:rsidR="00C72C48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C365983" w14:textId="45FBA6E3" w:rsidR="00A41CD5" w:rsidRPr="003620E6" w:rsidRDefault="003620E6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C72C48">
              <w:rPr>
                <w:b/>
                <w:bCs/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. </w:t>
            </w:r>
            <w:r w:rsidR="00C72C48">
              <w:rPr>
                <w:sz w:val="20"/>
                <w:szCs w:val="20"/>
              </w:rPr>
              <w:t xml:space="preserve">    (</w:t>
            </w:r>
            <w:r w:rsidR="00A41CD5" w:rsidRPr="003620E6">
              <w:rPr>
                <w:sz w:val="20"/>
                <w:szCs w:val="20"/>
              </w:rPr>
              <w:t xml:space="preserve">I understand </w:t>
            </w:r>
            <w:r w:rsidR="00A41CD5" w:rsidRPr="003620E6">
              <w:rPr>
                <w:b/>
                <w:bCs/>
                <w:sz w:val="20"/>
                <w:szCs w:val="20"/>
                <w:u w:val="single"/>
              </w:rPr>
              <w:t>much more</w:t>
            </w:r>
            <w:r w:rsidR="00A41CD5" w:rsidRPr="003620E6">
              <w:rPr>
                <w:sz w:val="20"/>
                <w:szCs w:val="20"/>
              </w:rPr>
              <w:t xml:space="preserve"> than I did before</w:t>
            </w:r>
            <w:r w:rsidR="00C72C48">
              <w:rPr>
                <w:sz w:val="20"/>
                <w:szCs w:val="20"/>
              </w:rPr>
              <w:t>)</w:t>
            </w:r>
          </w:p>
        </w:tc>
      </w:tr>
    </w:tbl>
    <w:p w14:paraId="37AF0510" w14:textId="7254CAE3" w:rsidR="00A41CD5" w:rsidRPr="002E702A" w:rsidRDefault="00A41CD5" w:rsidP="00A41CD5">
      <w:pPr>
        <w:pStyle w:val="ListParagraph"/>
      </w:pPr>
    </w:p>
    <w:p w14:paraId="56D5C45A" w14:textId="479F43DC" w:rsidR="002E702A" w:rsidRPr="002E702A" w:rsidRDefault="003620E6" w:rsidP="00A41CD5">
      <w:pPr>
        <w:pStyle w:val="ListParagraph"/>
        <w:numPr>
          <w:ilvl w:val="0"/>
          <w:numId w:val="1"/>
        </w:numPr>
      </w:pPr>
      <w:r>
        <w:t>After</w:t>
      </w:r>
      <w:r w:rsidR="002E702A" w:rsidRPr="002E702A">
        <w:t xml:space="preserve"> this event, the expectations I</w:t>
      </w:r>
      <w:r w:rsidR="00EC3001">
        <w:t xml:space="preserve"> </w:t>
      </w:r>
      <w:r w:rsidR="002E702A" w:rsidRPr="002E702A">
        <w:t xml:space="preserve">identified </w:t>
      </w:r>
      <w:r w:rsidR="00EC3001">
        <w:t xml:space="preserve">on page 1 </w:t>
      </w:r>
      <w:r w:rsidR="002E702A" w:rsidRPr="002E702A">
        <w:t>have been met (circle one):</w:t>
      </w:r>
    </w:p>
    <w:p w14:paraId="4B9F97D0" w14:textId="77777777" w:rsidR="002E702A" w:rsidRPr="002E702A" w:rsidRDefault="002E702A" w:rsidP="002E702A">
      <w:pPr>
        <w:pStyle w:val="ListParagraph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702A" w:rsidRPr="002E702A" w14:paraId="6F499037" w14:textId="77777777" w:rsidTr="005B2906">
        <w:trPr>
          <w:jc w:val="center"/>
        </w:trPr>
        <w:tc>
          <w:tcPr>
            <w:tcW w:w="1870" w:type="dxa"/>
          </w:tcPr>
          <w:p w14:paraId="73FAA8EA" w14:textId="21A59E97" w:rsidR="002E702A" w:rsidRPr="002E702A" w:rsidRDefault="002E702A" w:rsidP="005B2906">
            <w:pPr>
              <w:pStyle w:val="ListParagraph"/>
              <w:ind w:left="0"/>
              <w:jc w:val="center"/>
            </w:pPr>
            <w:r w:rsidRPr="002E702A">
              <w:t xml:space="preserve"> 1</w:t>
            </w:r>
          </w:p>
        </w:tc>
        <w:tc>
          <w:tcPr>
            <w:tcW w:w="1870" w:type="dxa"/>
          </w:tcPr>
          <w:p w14:paraId="722F0EB8" w14:textId="77777777" w:rsidR="002E702A" w:rsidRPr="002E702A" w:rsidRDefault="002E702A" w:rsidP="005B2906">
            <w:pPr>
              <w:pStyle w:val="ListParagraph"/>
              <w:ind w:left="0"/>
              <w:jc w:val="center"/>
            </w:pPr>
            <w:r w:rsidRPr="002E702A">
              <w:t>2</w:t>
            </w:r>
          </w:p>
        </w:tc>
        <w:tc>
          <w:tcPr>
            <w:tcW w:w="1870" w:type="dxa"/>
          </w:tcPr>
          <w:p w14:paraId="12549079" w14:textId="77777777" w:rsidR="002E702A" w:rsidRPr="002E702A" w:rsidRDefault="002E702A" w:rsidP="005B2906">
            <w:pPr>
              <w:pStyle w:val="ListParagraph"/>
              <w:ind w:left="0"/>
              <w:jc w:val="center"/>
            </w:pPr>
            <w:r w:rsidRPr="002E702A">
              <w:t>3</w:t>
            </w:r>
          </w:p>
        </w:tc>
        <w:tc>
          <w:tcPr>
            <w:tcW w:w="1870" w:type="dxa"/>
          </w:tcPr>
          <w:p w14:paraId="51372D86" w14:textId="77777777" w:rsidR="002E702A" w:rsidRPr="002E702A" w:rsidRDefault="002E702A" w:rsidP="005B2906">
            <w:pPr>
              <w:pStyle w:val="ListParagraph"/>
              <w:ind w:left="0"/>
              <w:jc w:val="center"/>
            </w:pPr>
            <w:r w:rsidRPr="002E702A">
              <w:t>4</w:t>
            </w:r>
          </w:p>
        </w:tc>
        <w:tc>
          <w:tcPr>
            <w:tcW w:w="1870" w:type="dxa"/>
          </w:tcPr>
          <w:p w14:paraId="4CDA5707" w14:textId="77777777" w:rsidR="002E702A" w:rsidRPr="002E702A" w:rsidRDefault="002E702A" w:rsidP="005B2906">
            <w:pPr>
              <w:pStyle w:val="ListParagraph"/>
              <w:ind w:left="0"/>
              <w:jc w:val="center"/>
            </w:pPr>
            <w:r w:rsidRPr="002E702A">
              <w:t>5</w:t>
            </w:r>
          </w:p>
        </w:tc>
      </w:tr>
      <w:tr w:rsidR="002E702A" w:rsidRPr="002E702A" w14:paraId="4863399A" w14:textId="77777777" w:rsidTr="005B2906">
        <w:trPr>
          <w:jc w:val="center"/>
        </w:trPr>
        <w:tc>
          <w:tcPr>
            <w:tcW w:w="1870" w:type="dxa"/>
          </w:tcPr>
          <w:p w14:paraId="742E84AA" w14:textId="2A6266D7" w:rsidR="002E702A" w:rsidRPr="003620E6" w:rsidRDefault="002E702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My expectations were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not at all met</w:t>
            </w:r>
          </w:p>
        </w:tc>
        <w:tc>
          <w:tcPr>
            <w:tcW w:w="1870" w:type="dxa"/>
          </w:tcPr>
          <w:p w14:paraId="37A4632C" w14:textId="642A194E" w:rsidR="002E702A" w:rsidRPr="003620E6" w:rsidRDefault="002E702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My expectations were only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partly met</w:t>
            </w:r>
            <w:r w:rsidRPr="00362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387D5ABD" w14:textId="0B362E45" w:rsidR="002E702A" w:rsidRPr="003620E6" w:rsidRDefault="002E702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I </w:t>
            </w:r>
            <w:r w:rsidR="00C72C48" w:rsidRPr="00C72C48">
              <w:rPr>
                <w:b/>
                <w:bCs/>
                <w:sz w:val="20"/>
                <w:szCs w:val="20"/>
                <w:u w:val="single"/>
              </w:rPr>
              <w:t>neither agree nor disagree</w:t>
            </w:r>
            <w:r w:rsidR="00C72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3C0ED0A3" w14:textId="1825EED5" w:rsidR="002E702A" w:rsidRPr="003620E6" w:rsidRDefault="002E702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My expectations were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 xml:space="preserve">completely </w:t>
            </w:r>
            <w:r w:rsidRPr="003620E6">
              <w:rPr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1870" w:type="dxa"/>
          </w:tcPr>
          <w:p w14:paraId="1F66DE19" w14:textId="4D550DA4" w:rsidR="002E702A" w:rsidRPr="003620E6" w:rsidRDefault="002E702A" w:rsidP="005B29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0E6">
              <w:rPr>
                <w:sz w:val="20"/>
                <w:szCs w:val="20"/>
              </w:rPr>
              <w:t xml:space="preserve">My expectations were </w:t>
            </w:r>
            <w:r w:rsidRPr="003620E6">
              <w:rPr>
                <w:b/>
                <w:bCs/>
                <w:sz w:val="20"/>
                <w:szCs w:val="20"/>
                <w:u w:val="single"/>
              </w:rPr>
              <w:t>exceeded</w:t>
            </w:r>
          </w:p>
        </w:tc>
      </w:tr>
    </w:tbl>
    <w:p w14:paraId="2C5CD952" w14:textId="77777777" w:rsidR="006B0F2F" w:rsidRDefault="006B0F2F"/>
    <w:sectPr w:rsidR="006B0F2F" w:rsidSect="00F93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E60F" w14:textId="77777777" w:rsidR="00F93B45" w:rsidRDefault="00F93B45" w:rsidP="00F93B45">
      <w:pPr>
        <w:spacing w:after="0" w:line="240" w:lineRule="auto"/>
      </w:pPr>
      <w:r>
        <w:separator/>
      </w:r>
    </w:p>
  </w:endnote>
  <w:endnote w:type="continuationSeparator" w:id="0">
    <w:p w14:paraId="48074FE6" w14:textId="77777777" w:rsidR="00F93B45" w:rsidRDefault="00F93B45" w:rsidP="00F9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3E5A" w14:textId="77777777" w:rsidR="00F93B45" w:rsidRDefault="00F93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1AF7" w14:textId="77777777" w:rsidR="00F93B45" w:rsidRDefault="00F93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9AE9" w14:textId="77777777" w:rsidR="00F93B45" w:rsidRDefault="00F9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5BAC" w14:textId="77777777" w:rsidR="00F93B45" w:rsidRDefault="00F93B45" w:rsidP="00F93B45">
      <w:pPr>
        <w:spacing w:after="0" w:line="240" w:lineRule="auto"/>
      </w:pPr>
      <w:r>
        <w:separator/>
      </w:r>
    </w:p>
  </w:footnote>
  <w:footnote w:type="continuationSeparator" w:id="0">
    <w:p w14:paraId="152CABE9" w14:textId="77777777" w:rsidR="00F93B45" w:rsidRDefault="00F93B45" w:rsidP="00F9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FFA4" w14:textId="77777777" w:rsidR="00F93B45" w:rsidRDefault="00F93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D512" w14:textId="0E302C2E" w:rsidR="00F93B45" w:rsidRDefault="00F93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B97EE" w14:textId="77777777" w:rsidR="00F93B45" w:rsidRDefault="00F93B45" w:rsidP="00F93B45">
    <w:pPr>
      <w:pStyle w:val="Header"/>
    </w:pPr>
    <w:r>
      <w:ptab w:relativeTo="margin" w:alignment="center" w:leader="none"/>
    </w:r>
    <w:r>
      <w:ptab w:relativeTo="margin" w:alignment="right" w:leader="none"/>
    </w:r>
    <w:r>
      <w:t>Admin Use Only: check one</w:t>
    </w:r>
  </w:p>
  <w:p w14:paraId="62A080A4" w14:textId="77777777" w:rsidR="00F93B45" w:rsidRDefault="00F93B45" w:rsidP="00F93B45">
    <w:pPr>
      <w:pStyle w:val="Header"/>
    </w:pPr>
    <w:r>
      <w:tab/>
    </w:r>
    <w:r>
      <w:tab/>
      <w:t xml:space="preserve">Community PLEI Session </w:t>
    </w:r>
    <w:r>
      <w:sym w:font="Wingdings" w:char="F06F"/>
    </w:r>
  </w:p>
  <w:p w14:paraId="42740518" w14:textId="77777777" w:rsidR="00F93B45" w:rsidRDefault="00F93B45" w:rsidP="00F93B45">
    <w:pPr>
      <w:pStyle w:val="Header"/>
    </w:pPr>
    <w:r>
      <w:tab/>
    </w:r>
    <w:r>
      <w:tab/>
      <w:t xml:space="preserve">Employer-based Presentation </w:t>
    </w:r>
    <w:r>
      <w:sym w:font="Wingdings" w:char="F06F"/>
    </w:r>
  </w:p>
  <w:p w14:paraId="33F6F2DA" w14:textId="500C4CA7" w:rsidR="00F93B45" w:rsidRDefault="00F93B45" w:rsidP="00F93B45">
    <w:pPr>
      <w:pStyle w:val="Header"/>
    </w:pPr>
    <w:r>
      <w:tab/>
    </w:r>
    <w:r>
      <w:tab/>
      <w:t xml:space="preserve">Academic Lecture </w:t>
    </w:r>
    <w:r>
      <w:sym w:font="Wingdings" w:char="F06F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349"/>
    <w:multiLevelType w:val="hybridMultilevel"/>
    <w:tmpl w:val="728A87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7773"/>
    <w:multiLevelType w:val="hybridMultilevel"/>
    <w:tmpl w:val="7BE6AA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3B1D"/>
    <w:multiLevelType w:val="hybridMultilevel"/>
    <w:tmpl w:val="FF2CBF7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D3CF9"/>
    <w:multiLevelType w:val="hybridMultilevel"/>
    <w:tmpl w:val="9B5CB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30E83"/>
    <w:multiLevelType w:val="hybridMultilevel"/>
    <w:tmpl w:val="BD8AD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113"/>
    <w:multiLevelType w:val="hybridMultilevel"/>
    <w:tmpl w:val="E0B89300"/>
    <w:lvl w:ilvl="0" w:tplc="1009000F">
      <w:start w:val="1"/>
      <w:numFmt w:val="decimal"/>
      <w:lvlText w:val="%1."/>
      <w:lvlJc w:val="left"/>
      <w:pPr>
        <w:ind w:left="1449" w:hanging="360"/>
      </w:pPr>
    </w:lvl>
    <w:lvl w:ilvl="1" w:tplc="10090019" w:tentative="1">
      <w:start w:val="1"/>
      <w:numFmt w:val="lowerLetter"/>
      <w:lvlText w:val="%2."/>
      <w:lvlJc w:val="left"/>
      <w:pPr>
        <w:ind w:left="2169" w:hanging="360"/>
      </w:pPr>
    </w:lvl>
    <w:lvl w:ilvl="2" w:tplc="1009001B" w:tentative="1">
      <w:start w:val="1"/>
      <w:numFmt w:val="lowerRoman"/>
      <w:lvlText w:val="%3."/>
      <w:lvlJc w:val="right"/>
      <w:pPr>
        <w:ind w:left="2889" w:hanging="180"/>
      </w:pPr>
    </w:lvl>
    <w:lvl w:ilvl="3" w:tplc="1009000F" w:tentative="1">
      <w:start w:val="1"/>
      <w:numFmt w:val="decimal"/>
      <w:lvlText w:val="%4."/>
      <w:lvlJc w:val="left"/>
      <w:pPr>
        <w:ind w:left="3609" w:hanging="360"/>
      </w:pPr>
    </w:lvl>
    <w:lvl w:ilvl="4" w:tplc="10090019" w:tentative="1">
      <w:start w:val="1"/>
      <w:numFmt w:val="lowerLetter"/>
      <w:lvlText w:val="%5."/>
      <w:lvlJc w:val="left"/>
      <w:pPr>
        <w:ind w:left="4329" w:hanging="360"/>
      </w:pPr>
    </w:lvl>
    <w:lvl w:ilvl="5" w:tplc="1009001B" w:tentative="1">
      <w:start w:val="1"/>
      <w:numFmt w:val="lowerRoman"/>
      <w:lvlText w:val="%6."/>
      <w:lvlJc w:val="right"/>
      <w:pPr>
        <w:ind w:left="5049" w:hanging="180"/>
      </w:pPr>
    </w:lvl>
    <w:lvl w:ilvl="6" w:tplc="1009000F" w:tentative="1">
      <w:start w:val="1"/>
      <w:numFmt w:val="decimal"/>
      <w:lvlText w:val="%7."/>
      <w:lvlJc w:val="left"/>
      <w:pPr>
        <w:ind w:left="5769" w:hanging="360"/>
      </w:pPr>
    </w:lvl>
    <w:lvl w:ilvl="7" w:tplc="10090019" w:tentative="1">
      <w:start w:val="1"/>
      <w:numFmt w:val="lowerLetter"/>
      <w:lvlText w:val="%8."/>
      <w:lvlJc w:val="left"/>
      <w:pPr>
        <w:ind w:left="6489" w:hanging="360"/>
      </w:pPr>
    </w:lvl>
    <w:lvl w:ilvl="8" w:tplc="10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59C40A80"/>
    <w:multiLevelType w:val="hybridMultilevel"/>
    <w:tmpl w:val="EA5C92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34104"/>
    <w:multiLevelType w:val="hybridMultilevel"/>
    <w:tmpl w:val="FF9E063A"/>
    <w:lvl w:ilvl="0" w:tplc="E38AE418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2F"/>
    <w:rsid w:val="000406CC"/>
    <w:rsid w:val="0004354E"/>
    <w:rsid w:val="001753BE"/>
    <w:rsid w:val="00226878"/>
    <w:rsid w:val="002D7F32"/>
    <w:rsid w:val="002E702A"/>
    <w:rsid w:val="00304A12"/>
    <w:rsid w:val="00312D30"/>
    <w:rsid w:val="003620E6"/>
    <w:rsid w:val="00493A38"/>
    <w:rsid w:val="00542737"/>
    <w:rsid w:val="0057254C"/>
    <w:rsid w:val="005E3560"/>
    <w:rsid w:val="00651C99"/>
    <w:rsid w:val="006B0F2F"/>
    <w:rsid w:val="00740FDA"/>
    <w:rsid w:val="007A3F4B"/>
    <w:rsid w:val="0092661D"/>
    <w:rsid w:val="009D0A2F"/>
    <w:rsid w:val="00A41CD5"/>
    <w:rsid w:val="00A813F3"/>
    <w:rsid w:val="00AA151F"/>
    <w:rsid w:val="00BC3296"/>
    <w:rsid w:val="00BF08B4"/>
    <w:rsid w:val="00C72C48"/>
    <w:rsid w:val="00D33DDA"/>
    <w:rsid w:val="00E42917"/>
    <w:rsid w:val="00EC3001"/>
    <w:rsid w:val="00F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1EEA"/>
  <w15:chartTrackingRefBased/>
  <w15:docId w15:val="{6091B64F-8E0F-421B-BD53-D21F886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878"/>
    <w:pPr>
      <w:ind w:left="720"/>
      <w:contextualSpacing/>
    </w:pPr>
  </w:style>
  <w:style w:type="table" w:styleId="TableGrid">
    <w:name w:val="Table Grid"/>
    <w:basedOn w:val="TableNormal"/>
    <w:uiPriority w:val="39"/>
    <w:rsid w:val="0092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45"/>
  </w:style>
  <w:style w:type="paragraph" w:styleId="Footer">
    <w:name w:val="footer"/>
    <w:basedOn w:val="Normal"/>
    <w:link w:val="FooterChar"/>
    <w:uiPriority w:val="99"/>
    <w:unhideWhenUsed/>
    <w:rsid w:val="00F9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53B2-99F5-4BA8-A088-BA53B09F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Beckworth</dc:creator>
  <cp:keywords/>
  <dc:description/>
  <cp:lastModifiedBy>Nadine Crossland</cp:lastModifiedBy>
  <cp:revision>2</cp:revision>
  <dcterms:created xsi:type="dcterms:W3CDTF">2020-10-20T13:39:00Z</dcterms:created>
  <dcterms:modified xsi:type="dcterms:W3CDTF">2020-10-20T13:39:00Z</dcterms:modified>
</cp:coreProperties>
</file>